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583" w:rsidRPr="002D5583" w:rsidRDefault="000A5B2D" w:rsidP="000A5B2D">
      <w:pPr>
        <w:shd w:val="clear" w:color="auto" w:fill="FFFFFF"/>
        <w:spacing w:after="0" w:line="240" w:lineRule="auto"/>
        <w:ind w:left="720" w:firstLine="720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noProof/>
          <w:color w:val="000000"/>
          <w:sz w:val="24"/>
          <w:szCs w:val="24"/>
        </w:rPr>
        <w:drawing>
          <wp:inline distT="0" distB="0" distL="0" distR="0">
            <wp:extent cx="4057650" cy="1762125"/>
            <wp:effectExtent l="0" t="0" r="0" b="9525"/>
            <wp:docPr id="1" name="Picture 1" descr="G:\CSHEC-General Info-Forms\LOGOS\LOGO CURRENT CSHEC FINAL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SHEC-General Info-Forms\LOGOS\LOGO CURRENT CSHEC FINAL JPE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5B2D" w:rsidRDefault="000A5B2D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8225D6" w:rsidRDefault="007D48E9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Do you know what you don’t about OSHA, EPA, </w:t>
      </w:r>
      <w:r w:rsidR="001362B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DOT?</w:t>
      </w:r>
      <w:r w:rsidR="008225D6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Get the answers you need by a</w:t>
      </w:r>
      <w:r w:rsidR="008225D6">
        <w:rPr>
          <w:rFonts w:ascii="Bookman Old Style" w:eastAsia="Times New Roman" w:hAnsi="Bookman Old Style" w:cs="Times New Roman"/>
          <w:color w:val="000000"/>
          <w:sz w:val="24"/>
          <w:szCs w:val="24"/>
        </w:rPr>
        <w:t>ttend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ing</w:t>
      </w:r>
      <w:r w:rsidR="008225D6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the </w:t>
      </w:r>
      <w:r w:rsidR="008225D6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</w:rPr>
        <w:t>Chicagoland Safety Health &amp;</w:t>
      </w:r>
      <w:r w:rsidR="007725F4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</w:rPr>
        <w:t xml:space="preserve"> Environmental </w:t>
      </w:r>
      <w:r w:rsidR="008225D6"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</w:rPr>
        <w:t>Conference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being held</w:t>
      </w:r>
      <w:r w:rsidR="008225D6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September 18-21, 2017 at the Naperville campus of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Northern Illinois University.  Join your colleagues and get the answers you need. </w:t>
      </w:r>
      <w:r w:rsidR="008225D6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This once a year conference is </w:t>
      </w:r>
      <w:r w:rsidR="008225D6">
        <w:rPr>
          <w:rFonts w:ascii="Bookman Old Style" w:eastAsia="Times New Roman" w:hAnsi="Bookman Old Style" w:cs="Times New Roman"/>
          <w:i/>
          <w:color w:val="000000"/>
          <w:sz w:val="24"/>
          <w:szCs w:val="24"/>
        </w:rPr>
        <w:t xml:space="preserve">the premier </w:t>
      </w:r>
      <w:r w:rsidR="008225D6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training conference where business leaders, business owners, corporate trainers, plant managers, safety coordinators, safety team members, city employees, environmental, health and safety professionals from a variety of companies 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industries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from across the country </w:t>
      </w:r>
      <w:r w:rsidR="003D6EFB">
        <w:rPr>
          <w:rFonts w:ascii="Bookman Old Style" w:eastAsia="Times New Roman" w:hAnsi="Bookman Old Style" w:cs="Times New Roman"/>
          <w:color w:val="000000"/>
          <w:sz w:val="24"/>
          <w:szCs w:val="24"/>
        </w:rPr>
        <w:t>come to learn how to protect their businesses and improve their skills</w:t>
      </w:r>
      <w:r w:rsidR="008225D6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</w:p>
    <w:p w:rsidR="008225D6" w:rsidRDefault="008225D6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2D5583" w:rsidRPr="002D5583" w:rsidRDefault="002D5583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The </w:t>
      </w:r>
      <w:r w:rsidR="00103CA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2016 </w:t>
      </w:r>
      <w:r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conference was attended by 400+ speakers, vendors and EHS professionals. Training sessions were 1.5 hour, half day or day long.</w:t>
      </w:r>
      <w:r w:rsidR="004275AB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Pr="002D5583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</w:rPr>
        <w:t> </w:t>
      </w:r>
      <w:r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The</w:t>
      </w:r>
      <w:r w:rsidR="00FB5CE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conference offered </w:t>
      </w:r>
      <w:r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79 professional training sessions </w:t>
      </w:r>
      <w:r w:rsidR="00FB5CE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</w:t>
      </w:r>
      <w:r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drew almost 1</w:t>
      </w:r>
      <w:r w:rsidR="007725F4">
        <w:rPr>
          <w:rFonts w:ascii="Bookman Old Style" w:eastAsia="Times New Roman" w:hAnsi="Bookman Old Style" w:cs="Times New Roman"/>
          <w:color w:val="000000"/>
          <w:sz w:val="24"/>
          <w:szCs w:val="24"/>
        </w:rPr>
        <w:t>,</w:t>
      </w:r>
      <w:r w:rsidR="004275AB">
        <w:rPr>
          <w:rFonts w:ascii="Bookman Old Style" w:eastAsia="Times New Roman" w:hAnsi="Bookman Old Style" w:cs="Times New Roman"/>
          <w:color w:val="000000"/>
          <w:sz w:val="24"/>
          <w:szCs w:val="24"/>
        </w:rPr>
        <w:t>800 session attendees.  </w:t>
      </w:r>
      <w:r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The average class size was 21 people. </w:t>
      </w:r>
      <w:r w:rsidRPr="002D5583">
        <w:rPr>
          <w:rFonts w:ascii="Bookman Old Style" w:eastAsia="Times New Roman" w:hAnsi="Bookman Old Style" w:cs="Times New Roman"/>
          <w:b/>
          <w:bCs/>
          <w:i/>
          <w:iCs/>
          <w:color w:val="000000"/>
          <w:sz w:val="24"/>
          <w:szCs w:val="24"/>
        </w:rPr>
        <w:t> </w:t>
      </w:r>
    </w:p>
    <w:p w:rsidR="002D5583" w:rsidRPr="002D5583" w:rsidRDefault="002D5583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5117FE" w:rsidRDefault="005117FE" w:rsidP="005117FE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On Wednesday, a day long Business EXPO showcase</w:t>
      </w:r>
      <w:r w:rsidR="008457B5">
        <w:rPr>
          <w:rFonts w:ascii="Bookman Old Style" w:eastAsia="Times New Roman" w:hAnsi="Bookman Old Style" w:cs="Times New Roman"/>
          <w:color w:val="000000"/>
          <w:sz w:val="24"/>
          <w:szCs w:val="24"/>
        </w:rPr>
        <w:t>d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the latest products and services from companies across the US.  </w:t>
      </w:r>
    </w:p>
    <w:p w:rsidR="005117FE" w:rsidRDefault="005117FE" w:rsidP="005117FE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2D5583" w:rsidRPr="002D5583" w:rsidRDefault="004275AB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People</w:t>
      </w:r>
      <w:r w:rsidR="002D5583" w:rsidRPr="00E26D69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from 17 states 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>attended the conference and</w:t>
      </w:r>
      <w:r w:rsidR="00E26D69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included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those who work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E26D69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in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Asphalt, Attorneys,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Chemical, Colleges and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University Professors,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CPA’s, Construction, Consultants,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Environmental, Food, Government (County, Federal and Municipalities), Health, Hospitals, HR, Insurance, Investigative Services, Material Handling, Metals, Oil Pipeline, R&amp;D, Staffing Agencies, Telec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om, Trainers, Unions,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>Utilities.</w:t>
      </w:r>
    </w:p>
    <w:p w:rsidR="002D5583" w:rsidRPr="002D5583" w:rsidRDefault="002D5583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2D5583" w:rsidRPr="002D5583" w:rsidRDefault="0098477D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Attendees included</w:t>
      </w:r>
      <w:r w:rsidR="005117FE">
        <w:rPr>
          <w:rFonts w:ascii="Bookman Old Style" w:eastAsia="Times New Roman" w:hAnsi="Bookman Old Style" w:cs="Times New Roman"/>
          <w:color w:val="000000"/>
          <w:sz w:val="24"/>
          <w:szCs w:val="24"/>
        </w:rPr>
        <w:t>: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8457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President, Partner, Vice President, Plant Manager, Global EHS Director,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Director </w:t>
      </w:r>
      <w:r w:rsidR="008457B5">
        <w:rPr>
          <w:rFonts w:ascii="Bookman Old Style" w:eastAsia="Times New Roman" w:hAnsi="Bookman Old Style" w:cs="Times New Roman"/>
          <w:color w:val="000000"/>
          <w:sz w:val="24"/>
          <w:szCs w:val="24"/>
        </w:rPr>
        <w:t>Risk Services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Senior Safety Specialist, Director </w:t>
      </w:r>
      <w:r w:rsidR="008457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of IH Services, Regional Manager,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EHS Specialist, Trainer-Instructor, Account Representative, Safety Manager, Safety Team</w:t>
      </w:r>
      <w:r w:rsidR="008457B5">
        <w:rPr>
          <w:rFonts w:ascii="Bookman Old Style" w:eastAsia="Times New Roman" w:hAnsi="Bookman Old Style" w:cs="Times New Roman"/>
          <w:color w:val="000000"/>
          <w:sz w:val="24"/>
          <w:szCs w:val="24"/>
        </w:rPr>
        <w:t>, Lab Technician,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Safety Coordinator, Safety Engineer, Consulting Scientist, HR, Health Physics Technician, Technical Specialist, Supervisor</w:t>
      </w:r>
      <w:r w:rsidR="004471D6">
        <w:rPr>
          <w:rFonts w:ascii="Bookman Old Style" w:eastAsia="Times New Roman" w:hAnsi="Bookman Old Style" w:cs="Times New Roman"/>
          <w:color w:val="000000"/>
          <w:sz w:val="24"/>
          <w:szCs w:val="24"/>
        </w:rPr>
        <w:t>, Director of Consulting and Training Services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</w:p>
    <w:p w:rsidR="002D5583" w:rsidRPr="002D5583" w:rsidRDefault="002D5583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2D5583" w:rsidRPr="0098477D" w:rsidRDefault="0098477D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 partial list of companies who sent representatives to the conference include </w:t>
      </w:r>
    </w:p>
    <w:p w:rsidR="002D5583" w:rsidRPr="002D5583" w:rsidRDefault="0025355C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lastRenderedPageBreak/>
        <w:t xml:space="preserve">National Safety Council, </w:t>
      </w:r>
      <w:r w:rsidR="006D433A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National Safety Education Center, </w:t>
      </w:r>
      <w:r w:rsidR="007F614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Construction Safety Council, </w:t>
      </w:r>
      <w:r w:rsidR="00244FFF">
        <w:rPr>
          <w:rFonts w:ascii="Bookman Old Style" w:eastAsia="Times New Roman" w:hAnsi="Bookman Old Style" w:cs="Times New Roman"/>
          <w:color w:val="000000"/>
          <w:sz w:val="24"/>
          <w:szCs w:val="24"/>
        </w:rPr>
        <w:t>Aire</w:t>
      </w:r>
      <w:r w:rsidR="007F6145">
        <w:rPr>
          <w:rFonts w:ascii="Bookman Old Style" w:eastAsia="Times New Roman" w:hAnsi="Bookman Old Style" w:cs="Times New Roman"/>
          <w:color w:val="000000"/>
          <w:sz w:val="24"/>
          <w:szCs w:val="24"/>
        </w:rPr>
        <w:t>s Consulting</w:t>
      </w:r>
      <w:r w:rsidR="005D51C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Amazon, </w:t>
      </w:r>
      <w:r w:rsidR="007F614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Archer Daniels Midland Company,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Argonne National Laboratory, Argus-Hazco, AT &amp; T, </w:t>
      </w:r>
      <w:r w:rsidR="00EF028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BASF, </w:t>
      </w:r>
      <w:r w:rsidR="005D51C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BP Lubricants USA, Brncich Environmental Consulting, Bulk Equipment Corporation, </w:t>
      </w:r>
      <w:r w:rsidR="00EF028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Bureau Veritas North America,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Caterpillar, </w:t>
      </w:r>
      <w:r w:rsidR="00EF028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Clarke, </w:t>
      </w:r>
      <w:r w:rsidR="005D51C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Colbert Packaging, ConAgra Foods, </w:t>
      </w:r>
      <w:proofErr w:type="spellStart"/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ComEd</w:t>
      </w:r>
      <w:proofErr w:type="spellEnd"/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proofErr w:type="spellStart"/>
      <w:r w:rsidR="008457B5">
        <w:rPr>
          <w:rFonts w:ascii="Bookman Old Style" w:eastAsia="Times New Roman" w:hAnsi="Bookman Old Style" w:cs="Times New Roman"/>
          <w:color w:val="000000"/>
          <w:sz w:val="24"/>
          <w:szCs w:val="24"/>
        </w:rPr>
        <w:t>Nicor</w:t>
      </w:r>
      <w:proofErr w:type="spellEnd"/>
      <w:r w:rsidR="008457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44FF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Consulting Audiological Associated, Inc., </w:t>
      </w:r>
      <w:r w:rsidR="005D51C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Custom Safety Services, LLC, </w:t>
      </w:r>
      <w:r w:rsidR="008457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Klein Tools, </w:t>
      </w:r>
      <w:proofErr w:type="spellStart"/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ExonMobil</w:t>
      </w:r>
      <w:proofErr w:type="spellEnd"/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EF028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Farmers Insurance, Federal Mogul,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Fermi Lab, Gallagher Bassett, </w:t>
      </w:r>
      <w:r w:rsidR="005D51C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Gallagher Asphalt,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Gensuite, Grainger, </w:t>
      </w:r>
      <w:r w:rsidR="005D51C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Illinois Hospital Association, </w:t>
      </w:r>
      <w:r w:rsidR="00EF028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Hastings Air-Energy Control Inc., </w:t>
      </w:r>
      <w:r w:rsidR="00244FF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Heritage Environmental,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Hygieneering, Illinois Fire Safety Company, </w:t>
      </w:r>
      <w:r w:rsidR="005D51C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Integrity Security Consulting &amp; Investigations, </w:t>
      </w:r>
      <w:r w:rsidR="00EF028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8457B5">
        <w:rPr>
          <w:rFonts w:ascii="Bookman Old Style" w:eastAsia="Times New Roman" w:hAnsi="Bookman Old Style" w:cs="Times New Roman"/>
          <w:color w:val="000000"/>
          <w:sz w:val="24"/>
          <w:szCs w:val="24"/>
        </w:rPr>
        <w:t>Naperville Police,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5D51C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Peacock Foods, </w:t>
      </w:r>
      <w:r w:rsidR="009D0C06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PepsiCo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Pepper Construction, </w:t>
      </w:r>
      <w:r w:rsidR="005D51C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Pioneer Industries International, Plano Synergy,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Raeco, Raceo Rents, </w:t>
      </w:r>
      <w:r w:rsidR="005D51C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Ramboll Environmental, Rowell Chemical Corp.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Sage Products, SC Johnson, Sedgwick, </w:t>
      </w:r>
      <w:r w:rsidR="008457B5">
        <w:rPr>
          <w:rFonts w:ascii="Bookman Old Style" w:eastAsia="Times New Roman" w:hAnsi="Bookman Old Style" w:cs="Times New Roman"/>
          <w:color w:val="000000"/>
          <w:sz w:val="24"/>
          <w:szCs w:val="24"/>
        </w:rPr>
        <w:t>State Farm</w:t>
      </w:r>
      <w:r w:rsidR="00EF028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44FFF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Titan Electric, </w:t>
      </w:r>
      <w:proofErr w:type="spellStart"/>
      <w:r w:rsidR="00EF028C">
        <w:rPr>
          <w:rFonts w:ascii="Bookman Old Style" w:eastAsia="Times New Roman" w:hAnsi="Bookman Old Style" w:cs="Times New Roman"/>
          <w:color w:val="000000"/>
          <w:sz w:val="24"/>
          <w:szCs w:val="24"/>
        </w:rPr>
        <w:t>Uline</w:t>
      </w:r>
      <w:proofErr w:type="spellEnd"/>
      <w:r w:rsidR="00EF028C">
        <w:rPr>
          <w:rFonts w:ascii="Bookman Old Style" w:eastAsia="Times New Roman" w:hAnsi="Bookman Old Style" w:cs="Times New Roman"/>
          <w:color w:val="000000"/>
          <w:sz w:val="24"/>
          <w:szCs w:val="24"/>
        </w:rPr>
        <w:t>, Underwriters Laboratory</w:t>
      </w:r>
      <w:r w:rsidR="005D51C4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Weiland Metals, </w:t>
      </w:r>
      <w:r w:rsidR="009D0C06">
        <w:rPr>
          <w:rFonts w:ascii="Bookman Old Style" w:eastAsia="Times New Roman" w:hAnsi="Bookman Old Style" w:cs="Times New Roman"/>
          <w:color w:val="000000"/>
          <w:sz w:val="24"/>
          <w:szCs w:val="24"/>
        </w:rPr>
        <w:t>Inc.</w:t>
      </w:r>
      <w:r w:rsidR="005D51C4">
        <w:rPr>
          <w:rFonts w:ascii="Bookman Old Style" w:eastAsia="Times New Roman" w:hAnsi="Bookman Old Style" w:cs="Times New Roman"/>
          <w:color w:val="000000"/>
          <w:sz w:val="24"/>
          <w:szCs w:val="24"/>
        </w:rPr>
        <w:t>,</w:t>
      </w:r>
      <w:r w:rsidR="00EF028C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Western Utility Contractors, and Wisconsin Occupational Health Lab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</w:p>
    <w:p w:rsidR="002D5583" w:rsidRPr="002D5583" w:rsidRDefault="002D5583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2D5583" w:rsidRPr="002D5583" w:rsidRDefault="00FC4A70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The 2016 conference was </w:t>
      </w:r>
      <w:r w:rsidR="00103CAE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promoted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</w:t>
      </w:r>
      <w:r w:rsidR="00103CAE">
        <w:rPr>
          <w:rFonts w:ascii="Bookman Old Style" w:eastAsia="Times New Roman" w:hAnsi="Bookman Old Style" w:cs="Times New Roman"/>
          <w:color w:val="000000"/>
          <w:sz w:val="24"/>
          <w:szCs w:val="24"/>
        </w:rPr>
        <w:t>received promotional support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by b</w:t>
      </w:r>
      <w:r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usiness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es</w:t>
      </w:r>
      <w:r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, civic, trade organiz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ations and Chambers of Commerce including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Aurora Regional Chamber of Commerce</w:t>
      </w:r>
      <w:r w:rsidR="00103CAE">
        <w:rPr>
          <w:rFonts w:ascii="Bookman Old Style" w:eastAsia="Times New Roman" w:hAnsi="Bookman Old Style" w:cs="Times New Roman"/>
          <w:color w:val="000000"/>
          <w:sz w:val="24"/>
          <w:szCs w:val="24"/>
        </w:rPr>
        <w:t>,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Building </w:t>
      </w:r>
      <w:r w:rsidR="008457B5">
        <w:rPr>
          <w:rFonts w:ascii="Bookman Old Style" w:eastAsia="Times New Roman" w:hAnsi="Bookman Old Style" w:cs="Times New Roman"/>
          <w:color w:val="000000"/>
          <w:sz w:val="24"/>
          <w:szCs w:val="24"/>
        </w:rPr>
        <w:t>Owners and Managers Association/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Suburban Chicago (BOMA, Suburban Chicago)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8457B5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Three Rivers Manufacturing Association, </w:t>
      </w:r>
      <w:r w:rsidR="009D0C06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DuPage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Convention and Visitors Bureau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Hoffman Estates Chamber of Commerce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Illinois Black Chamber of Commerce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Illinois Chamber of Commerce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Illinois Manufacturers Association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International Facilities Managers Association (IFMA)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Joliet Regional Chamber of Commerce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Naperville Chamber of Commerce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bookmarkStart w:id="0" w:name="_GoBack"/>
      <w:bookmarkEnd w:id="0"/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and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Valley Industrial Association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</w:p>
    <w:p w:rsidR="002D5583" w:rsidRPr="002D5583" w:rsidRDefault="002D5583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2D5583" w:rsidRPr="002D5583" w:rsidRDefault="0098477D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The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Business Ledger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Daily Herald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Industrial Hygiene News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Professional Safety Journal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and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Reflejos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were media partners with the conference.</w:t>
      </w:r>
    </w:p>
    <w:p w:rsidR="002D5583" w:rsidRPr="002D5583" w:rsidRDefault="002D5583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2D5583" w:rsidRDefault="007D48E9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Visit the conference website </w:t>
      </w:r>
      <w:hyperlink r:id="rId6" w:history="1">
        <w:r w:rsidRPr="00C73EEE">
          <w:rPr>
            <w:rStyle w:val="Hyperlink"/>
            <w:rFonts w:ascii="Bookman Old Style" w:eastAsia="Times New Roman" w:hAnsi="Bookman Old Style" w:cs="Times New Roman"/>
            <w:sz w:val="24"/>
            <w:szCs w:val="24"/>
          </w:rPr>
          <w:t>www.chisafety.conf.org</w:t>
        </w:r>
      </w:hyperlink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to review the professi</w:t>
      </w:r>
      <w:r w:rsidR="00717CF4">
        <w:rPr>
          <w:rFonts w:ascii="Bookman Old Style" w:eastAsia="Times New Roman" w:hAnsi="Bookman Old Style" w:cs="Times New Roman"/>
          <w:color w:val="000000"/>
          <w:sz w:val="24"/>
          <w:szCs w:val="24"/>
        </w:rPr>
        <w:t>onal training sessions offered during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the 2016 conference.  Topics for the 2017 conference are being finalized now and will be posted on the website 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in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June.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Registration will begin in June </w:t>
      </w:r>
      <w:r w:rsidR="001E508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with 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>Early Bird pricing</w:t>
      </w:r>
      <w:r w:rsidR="001E508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available at that time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.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</w:p>
    <w:p w:rsidR="0098477D" w:rsidRDefault="0098477D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1362BD" w:rsidRDefault="00813B93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Join your colleagues and other business leaders by </w:t>
      </w:r>
      <w:r w:rsidRPr="00DB328D">
        <w:rPr>
          <w:rFonts w:ascii="Bookman Old Style" w:eastAsia="Times New Roman" w:hAnsi="Bookman Old Style" w:cs="Times New Roman"/>
          <w:i/>
          <w:color w:val="000000"/>
          <w:sz w:val="24"/>
          <w:szCs w:val="24"/>
        </w:rPr>
        <w:t>m</w:t>
      </w:r>
      <w:r w:rsidR="0098477D" w:rsidRPr="00DB328D">
        <w:rPr>
          <w:rFonts w:ascii="Bookman Old Style" w:eastAsia="Times New Roman" w:hAnsi="Bookman Old Style" w:cs="Times New Roman"/>
          <w:i/>
          <w:color w:val="000000"/>
          <w:sz w:val="24"/>
          <w:szCs w:val="24"/>
        </w:rPr>
        <w:t>ak</w:t>
      </w:r>
      <w:r w:rsidRPr="00DB328D">
        <w:rPr>
          <w:rFonts w:ascii="Bookman Old Style" w:eastAsia="Times New Roman" w:hAnsi="Bookman Old Style" w:cs="Times New Roman"/>
          <w:i/>
          <w:color w:val="000000"/>
          <w:sz w:val="24"/>
          <w:szCs w:val="24"/>
        </w:rPr>
        <w:t>ing</w:t>
      </w:r>
      <w:r w:rsidR="0098477D" w:rsidRPr="00DB328D">
        <w:rPr>
          <w:rFonts w:ascii="Bookman Old Style" w:eastAsia="Times New Roman" w:hAnsi="Bookman Old Style" w:cs="Times New Roman"/>
          <w:i/>
          <w:color w:val="000000"/>
          <w:sz w:val="24"/>
          <w:szCs w:val="24"/>
        </w:rPr>
        <w:t xml:space="preserve"> plans now</w:t>
      </w:r>
      <w:r w:rsidR="0098477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to attend the </w:t>
      </w:r>
      <w:r>
        <w:rPr>
          <w:rFonts w:ascii="Bookman Old Style" w:eastAsia="Times New Roman" w:hAnsi="Bookman Old Style" w:cs="Times New Roman"/>
          <w:b/>
          <w:i/>
          <w:color w:val="000000"/>
          <w:sz w:val="24"/>
          <w:szCs w:val="24"/>
        </w:rPr>
        <w:t xml:space="preserve">Chicagoland Safety Health and Environmental Conference </w:t>
      </w:r>
      <w:r w:rsidR="001362BD">
        <w:rPr>
          <w:rFonts w:ascii="Bookman Old Style" w:eastAsia="Times New Roman" w:hAnsi="Bookman Old Style" w:cs="Times New Roman"/>
          <w:color w:val="000000"/>
          <w:sz w:val="24"/>
          <w:szCs w:val="24"/>
        </w:rPr>
        <w:t>September 18-21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2017.  </w:t>
      </w:r>
    </w:p>
    <w:p w:rsidR="001362BD" w:rsidRDefault="001362BD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98477D" w:rsidRPr="00813B93" w:rsidRDefault="001362BD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The conference week concludes with the </w:t>
      </w:r>
      <w:r w:rsidR="00813B93">
        <w:rPr>
          <w:rFonts w:ascii="Bookman Old Style" w:eastAsia="Times New Roman" w:hAnsi="Bookman Old Style" w:cs="Times New Roman"/>
          <w:i/>
          <w:color w:val="000000"/>
          <w:sz w:val="24"/>
          <w:szCs w:val="24"/>
        </w:rPr>
        <w:t xml:space="preserve">Chicagoland EHS Golf Outing </w:t>
      </w:r>
      <w:r w:rsidR="00813B93">
        <w:rPr>
          <w:rFonts w:ascii="Bookman Old Style" w:eastAsia="Times New Roman" w:hAnsi="Bookman Old Style" w:cs="Times New Roman"/>
          <w:color w:val="000000"/>
          <w:sz w:val="24"/>
          <w:szCs w:val="24"/>
        </w:rPr>
        <w:t>on Friday September 2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2</w:t>
      </w:r>
      <w:r w:rsidR="00813B93">
        <w:rPr>
          <w:rFonts w:ascii="Bookman Old Style" w:eastAsia="Times New Roman" w:hAnsi="Bookman Old Style" w:cs="Times New Roman"/>
          <w:color w:val="000000"/>
          <w:sz w:val="24"/>
          <w:szCs w:val="24"/>
        </w:rPr>
        <w:t>, 2017 at the Village Greens Golf Course</w:t>
      </w:r>
      <w:r w:rsidR="00DE27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in Woodridge</w:t>
      </w:r>
      <w:r w:rsidR="00813B93">
        <w:rPr>
          <w:rFonts w:ascii="Bookman Old Style" w:eastAsia="Times New Roman" w:hAnsi="Bookman Old Style" w:cs="Times New Roman"/>
          <w:color w:val="000000"/>
          <w:sz w:val="24"/>
          <w:szCs w:val="24"/>
        </w:rPr>
        <w:t>.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This is a great fun event for golfers and non-golfers</w:t>
      </w:r>
      <w:r w:rsidR="00DE27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alike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.  Lots of prizes</w:t>
      </w:r>
      <w:r w:rsidR="00DE27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and everyone receive</w:t>
      </w:r>
      <w:r w:rsidR="009D0C06">
        <w:rPr>
          <w:rFonts w:ascii="Bookman Old Style" w:eastAsia="Times New Roman" w:hAnsi="Bookman Old Style" w:cs="Times New Roman"/>
          <w:color w:val="000000"/>
          <w:sz w:val="24"/>
          <w:szCs w:val="24"/>
        </w:rPr>
        <w:t>s</w:t>
      </w:r>
      <w:r w:rsidR="00DE27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 coupon for a future free round of golf.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 </w:t>
      </w:r>
      <w:r w:rsidR="00DE27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Just click on the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link to the annual golf outing </w:t>
      </w:r>
      <w:r w:rsidR="00DE2732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that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is </w:t>
      </w:r>
      <w:r w:rsidR="00DE2732">
        <w:rPr>
          <w:rFonts w:ascii="Bookman Old Style" w:eastAsia="Times New Roman" w:hAnsi="Bookman Old Style" w:cs="Times New Roman"/>
          <w:color w:val="000000"/>
          <w:sz w:val="24"/>
          <w:szCs w:val="24"/>
        </w:rPr>
        <w:t>on</w:t>
      </w:r>
      <w:r w:rsidR="009D0C06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of the conference website. </w:t>
      </w:r>
    </w:p>
    <w:p w:rsidR="002D5583" w:rsidRPr="002D5583" w:rsidRDefault="002D5583" w:rsidP="002D5583">
      <w:pPr>
        <w:shd w:val="clear" w:color="auto" w:fill="FFFFFF"/>
        <w:spacing w:after="0" w:line="240" w:lineRule="auto"/>
        <w:rPr>
          <w:rFonts w:ascii="Bookman Old Style" w:eastAsia="Times New Roman" w:hAnsi="Bookman Old Style" w:cs="Times New Roman"/>
          <w:color w:val="000000"/>
          <w:sz w:val="24"/>
          <w:szCs w:val="24"/>
        </w:rPr>
      </w:pPr>
    </w:p>
    <w:p w:rsidR="00DC4356" w:rsidRDefault="00813B93" w:rsidP="007F6145">
      <w:pPr>
        <w:shd w:val="clear" w:color="auto" w:fill="FFFFFF"/>
        <w:spacing w:after="0" w:line="240" w:lineRule="auto"/>
      </w:pP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For more information</w:t>
      </w:r>
      <w:r w:rsidR="001362BD"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 about either event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 xml:space="preserve">, contact 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Ken Orms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</w:rPr>
        <w:t>, at k</w:t>
      </w:r>
      <w:r w:rsidR="002D5583" w:rsidRPr="002D5583">
        <w:rPr>
          <w:rFonts w:ascii="Bookman Old Style" w:eastAsia="Times New Roman" w:hAnsi="Bookman Old Style" w:cs="Times New Roman"/>
          <w:color w:val="000000"/>
          <w:sz w:val="24"/>
          <w:szCs w:val="24"/>
        </w:rPr>
        <w:t>orms@att.net</w:t>
      </w:r>
    </w:p>
    <w:sectPr w:rsidR="00DC4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583"/>
    <w:rsid w:val="000312DE"/>
    <w:rsid w:val="000A5B2D"/>
    <w:rsid w:val="000D266C"/>
    <w:rsid w:val="00103CAE"/>
    <w:rsid w:val="001362BD"/>
    <w:rsid w:val="001A49D5"/>
    <w:rsid w:val="001E5082"/>
    <w:rsid w:val="00244FFF"/>
    <w:rsid w:val="0025355C"/>
    <w:rsid w:val="002D5583"/>
    <w:rsid w:val="00301E6E"/>
    <w:rsid w:val="003A5AD5"/>
    <w:rsid w:val="003D6EFB"/>
    <w:rsid w:val="003E6EEF"/>
    <w:rsid w:val="004275AB"/>
    <w:rsid w:val="004471D6"/>
    <w:rsid w:val="005117FE"/>
    <w:rsid w:val="005D51C4"/>
    <w:rsid w:val="006D433A"/>
    <w:rsid w:val="00715390"/>
    <w:rsid w:val="00717CF4"/>
    <w:rsid w:val="007725F4"/>
    <w:rsid w:val="007D48E9"/>
    <w:rsid w:val="007F6145"/>
    <w:rsid w:val="00813B93"/>
    <w:rsid w:val="008225D6"/>
    <w:rsid w:val="008457B5"/>
    <w:rsid w:val="0098477D"/>
    <w:rsid w:val="009D0C06"/>
    <w:rsid w:val="009F3B9D"/>
    <w:rsid w:val="00DB328D"/>
    <w:rsid w:val="00DC4356"/>
    <w:rsid w:val="00DE2732"/>
    <w:rsid w:val="00E26D69"/>
    <w:rsid w:val="00E65FD4"/>
    <w:rsid w:val="00EF028C"/>
    <w:rsid w:val="00FB5CEC"/>
    <w:rsid w:val="00FC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B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5F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5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B2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65F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3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07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37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836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52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2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747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9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09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989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142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07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058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143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00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4075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5726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834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837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6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538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165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813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159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939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0264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0013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31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7600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0906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6709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634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03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620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263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5493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26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443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817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565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470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3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69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5041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711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718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29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30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461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4864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523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2841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7214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39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829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1521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017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425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146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hisafety.conf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</dc:creator>
  <cp:lastModifiedBy>Ken</cp:lastModifiedBy>
  <cp:revision>7</cp:revision>
  <dcterms:created xsi:type="dcterms:W3CDTF">2017-03-06T14:31:00Z</dcterms:created>
  <dcterms:modified xsi:type="dcterms:W3CDTF">2017-03-06T15:05:00Z</dcterms:modified>
</cp:coreProperties>
</file>